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EC85E" w14:textId="4EB4E51F" w:rsidR="00525AC0" w:rsidRPr="00D96DE1" w:rsidRDefault="00525AC0" w:rsidP="00525AC0">
      <w:pPr>
        <w:spacing w:line="240" w:lineRule="auto"/>
        <w:jc w:val="center"/>
        <w:rPr>
          <w:rFonts w:ascii="IBM Plex Sans" w:hAnsi="IBM Plex Sans" w:cs="Times New Roman"/>
          <w:b/>
        </w:rPr>
      </w:pPr>
      <w:r w:rsidRPr="00D96DE1">
        <w:rPr>
          <w:rFonts w:ascii="IBM Plex Sans" w:hAnsi="IBM Plex Sans" w:cs="Times New Roman"/>
          <w:b/>
        </w:rPr>
        <w:t xml:space="preserve">ANNEXURE </w:t>
      </w:r>
      <w:r w:rsidR="0050679F" w:rsidRPr="00D96DE1">
        <w:rPr>
          <w:rFonts w:ascii="IBM Plex Sans" w:hAnsi="IBM Plex Sans" w:cs="Times New Roman"/>
          <w:b/>
        </w:rPr>
        <w:t>3</w:t>
      </w:r>
    </w:p>
    <w:p w14:paraId="54E9A3C0" w14:textId="1E2A9B39" w:rsidR="00525AC0" w:rsidRPr="00D96DE1" w:rsidRDefault="00525AC0" w:rsidP="00525AC0">
      <w:pPr>
        <w:spacing w:line="240" w:lineRule="auto"/>
        <w:jc w:val="center"/>
        <w:rPr>
          <w:rFonts w:ascii="IBM Plex Sans" w:hAnsi="IBM Plex Sans" w:cs="Times New Roman"/>
          <w:b/>
        </w:rPr>
      </w:pPr>
      <w:r w:rsidRPr="00D96DE1">
        <w:rPr>
          <w:rFonts w:ascii="IBM Plex Sans" w:hAnsi="IBM Plex Sans" w:cs="Times New Roman"/>
          <w:b/>
        </w:rPr>
        <w:t xml:space="preserve">APPLICATION FOR EMPANELMENT AS </w:t>
      </w:r>
      <w:r w:rsidR="005A6AB3" w:rsidRPr="00D96DE1">
        <w:rPr>
          <w:rFonts w:ascii="IBM Plex Sans" w:hAnsi="IBM Plex Sans" w:cs="Times New Roman"/>
          <w:b/>
        </w:rPr>
        <w:t>ALGO PROVIDER</w:t>
      </w:r>
    </w:p>
    <w:p w14:paraId="223BE248" w14:textId="74781A35" w:rsidR="00525AC0" w:rsidRPr="00D96DE1" w:rsidRDefault="00525AC0" w:rsidP="00525AC0">
      <w:pPr>
        <w:spacing w:line="240" w:lineRule="auto"/>
        <w:jc w:val="center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(to be executed on letter head of the </w:t>
      </w:r>
      <w:r w:rsidR="00E035A1" w:rsidRPr="00D96DE1">
        <w:rPr>
          <w:rFonts w:ascii="IBM Plex Sans" w:hAnsi="IBM Plex Sans" w:cs="Times New Roman"/>
        </w:rPr>
        <w:t>Algo Provider</w:t>
      </w:r>
      <w:r w:rsidRPr="00D96DE1">
        <w:rPr>
          <w:rFonts w:ascii="IBM Plex Sans" w:hAnsi="IBM Plex Sans" w:cs="Times New Roman"/>
        </w:rPr>
        <w:t>)</w:t>
      </w:r>
    </w:p>
    <w:p w14:paraId="0B85B83A" w14:textId="608046A1" w:rsidR="00816440" w:rsidRPr="00D96DE1" w:rsidRDefault="00525AC0" w:rsidP="00C926EB">
      <w:pPr>
        <w:spacing w:after="0" w:line="240" w:lineRule="auto"/>
        <w:ind w:left="3660" w:hanging="294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Application </w:t>
      </w:r>
      <w:r w:rsidR="00963610" w:rsidRPr="00D96DE1">
        <w:rPr>
          <w:rFonts w:ascii="IBM Plex Sans" w:hAnsi="IBM Plex Sans" w:cs="Times New Roman"/>
        </w:rPr>
        <w:t>of</w:t>
      </w:r>
      <w:r w:rsidRPr="00D96DE1">
        <w:rPr>
          <w:rFonts w:ascii="IBM Plex Sans" w:hAnsi="IBM Plex Sans" w:cs="Times New Roman"/>
        </w:rPr>
        <w:t xml:space="preserve"> empanelment for:</w:t>
      </w:r>
      <w:r w:rsidR="00816440" w:rsidRPr="00D96DE1">
        <w:rPr>
          <w:rFonts w:ascii="IBM Plex Sans" w:hAnsi="IBM Plex Sans" w:cs="Times New Roman"/>
        </w:rPr>
        <w:tab/>
        <w:t>Algorithmic Trading (AT),</w:t>
      </w:r>
    </w:p>
    <w:p w14:paraId="6E649C5A" w14:textId="1299ED3D" w:rsidR="00525AC0" w:rsidRPr="00D96DE1" w:rsidRDefault="00816440" w:rsidP="00816440">
      <w:pPr>
        <w:spacing w:after="0" w:line="240" w:lineRule="auto"/>
        <w:ind w:left="3660" w:hanging="366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ab/>
      </w:r>
      <w:r w:rsidR="00525AC0" w:rsidRPr="00D96DE1">
        <w:rPr>
          <w:rFonts w:ascii="IBM Plex Sans" w:hAnsi="IBM Plex Sans" w:cs="Times New Roman"/>
        </w:rPr>
        <w:tab/>
        <w:t xml:space="preserve"> </w:t>
      </w:r>
    </w:p>
    <w:p w14:paraId="35F44442" w14:textId="70B2F760" w:rsidR="00525AC0" w:rsidRPr="00D96DE1" w:rsidRDefault="00525AC0" w:rsidP="00816440">
      <w:pPr>
        <w:spacing w:line="240" w:lineRule="auto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3667243B" w14:textId="6AEEB01E" w:rsidR="00816440" w:rsidRPr="00D96DE1" w:rsidRDefault="00525AC0" w:rsidP="00C926EB">
      <w:pPr>
        <w:spacing w:after="0" w:line="240" w:lineRule="auto"/>
        <w:ind w:left="3660" w:hanging="2940"/>
        <w:jc w:val="both"/>
        <w:rPr>
          <w:rFonts w:ascii="IBM Plex Sans" w:hAnsi="IBM Plex Sans" w:cs="Times New Roman"/>
          <w:lang w:val="en-GB"/>
        </w:rPr>
      </w:pPr>
      <w:r w:rsidRPr="00D96DE1">
        <w:rPr>
          <w:rFonts w:ascii="IBM Plex Sans" w:hAnsi="IBM Plex Sans" w:cs="Times New Roman"/>
          <w:lang w:val="en-GB"/>
        </w:rPr>
        <w:t xml:space="preserve">Segment: </w:t>
      </w:r>
      <w:r w:rsidR="005A6AB3" w:rsidRPr="00D96DE1">
        <w:rPr>
          <w:rFonts w:ascii="IBM Plex Sans" w:hAnsi="IBM Plex Sans" w:cs="Times New Roman"/>
          <w:lang w:val="en-GB"/>
        </w:rPr>
        <w:t>CAPITAL MARKET / FUTURES &amp; OPTIONS / CURRENCY DERIVATIVES</w:t>
      </w:r>
      <w:r w:rsidR="005B7A5F" w:rsidRPr="00D96DE1">
        <w:rPr>
          <w:rFonts w:ascii="IBM Plex Sans" w:hAnsi="IBM Plex Sans" w:cs="Times New Roman"/>
          <w:lang w:val="en-GB"/>
        </w:rPr>
        <w:t xml:space="preserve"> </w:t>
      </w:r>
      <w:r w:rsidR="005A6AB3" w:rsidRPr="00D96DE1">
        <w:rPr>
          <w:rFonts w:ascii="IBM Plex Sans" w:hAnsi="IBM Plex Sans" w:cs="Times New Roman"/>
          <w:lang w:val="en-GB"/>
        </w:rPr>
        <w:t>/ COMMODITY DERIVATIVES</w:t>
      </w:r>
    </w:p>
    <w:p w14:paraId="2DE5C0A1" w14:textId="5C09983D" w:rsidR="00816440" w:rsidRPr="00D96DE1" w:rsidRDefault="00816440" w:rsidP="00C926EB">
      <w:pPr>
        <w:spacing w:after="0" w:line="240" w:lineRule="auto"/>
        <w:ind w:firstLine="720"/>
        <w:jc w:val="both"/>
        <w:rPr>
          <w:rFonts w:ascii="IBM Plex Sans" w:hAnsi="IBM Plex Sans" w:cs="Times New Roman"/>
          <w:lang w:val="en-GB"/>
        </w:rPr>
      </w:pPr>
      <w:r w:rsidRPr="00D96DE1">
        <w:rPr>
          <w:rFonts w:ascii="IBM Plex Sans" w:hAnsi="IBM Plex Sans" w:cs="Times New Roman"/>
          <w:lang w:val="en-GB"/>
        </w:rPr>
        <w:t>(strike-out whatever</w:t>
      </w:r>
      <w:r w:rsidR="000C240E" w:rsidRPr="00D96DE1">
        <w:rPr>
          <w:rFonts w:ascii="IBM Plex Sans" w:hAnsi="IBM Plex Sans" w:cs="Times New Roman"/>
          <w:lang w:val="en-GB"/>
        </w:rPr>
        <w:t xml:space="preserve"> is</w:t>
      </w:r>
      <w:r w:rsidRPr="00D96DE1">
        <w:rPr>
          <w:rFonts w:ascii="IBM Plex Sans" w:hAnsi="IBM Plex Sans" w:cs="Times New Roman"/>
          <w:lang w:val="en-GB"/>
        </w:rPr>
        <w:t xml:space="preserve"> not applicable)</w:t>
      </w:r>
    </w:p>
    <w:p w14:paraId="1E19FC9C" w14:textId="0C3F21C6" w:rsidR="00816440" w:rsidRPr="00D96DE1" w:rsidRDefault="00816440" w:rsidP="00816440">
      <w:pPr>
        <w:spacing w:after="0" w:line="240" w:lineRule="auto"/>
        <w:ind w:left="3660" w:hanging="3660"/>
        <w:jc w:val="both"/>
        <w:rPr>
          <w:rFonts w:ascii="IBM Plex Sans" w:hAnsi="IBM Plex Sans" w:cs="Times New Roman"/>
          <w:lang w:val="en-GB"/>
        </w:rPr>
      </w:pPr>
      <w:r w:rsidRPr="00D96DE1">
        <w:rPr>
          <w:rFonts w:ascii="IBM Plex Sans" w:hAnsi="IBM Plex Sans" w:cs="Times New Roman"/>
          <w:lang w:val="en-GB"/>
        </w:rPr>
        <w:tab/>
      </w:r>
    </w:p>
    <w:p w14:paraId="76EB5E68" w14:textId="10074C7D" w:rsidR="00525AC0" w:rsidRPr="00D96DE1" w:rsidRDefault="00816440" w:rsidP="00816440">
      <w:pPr>
        <w:spacing w:after="0" w:line="240" w:lineRule="auto"/>
        <w:ind w:left="3660" w:hanging="3660"/>
        <w:jc w:val="both"/>
        <w:rPr>
          <w:rFonts w:ascii="IBM Plex Sans" w:hAnsi="IBM Plex Sans" w:cs="Times New Roman"/>
          <w:lang w:val="en-GB"/>
        </w:rPr>
      </w:pPr>
      <w:r w:rsidRPr="00D96DE1">
        <w:rPr>
          <w:rFonts w:ascii="IBM Plex Sans" w:hAnsi="IBM Plex Sans" w:cs="Times New Roman"/>
          <w:lang w:val="en-GB"/>
        </w:rPr>
        <w:tab/>
      </w:r>
    </w:p>
    <w:p w14:paraId="5EC27809" w14:textId="77777777" w:rsidR="00525AC0" w:rsidRPr="00D96DE1" w:rsidRDefault="00525AC0" w:rsidP="00F8267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IBM Plex Sans" w:hAnsi="IBM Plex Sans" w:cs="Times New Roman"/>
          <w:b/>
        </w:rPr>
      </w:pPr>
      <w:r w:rsidRPr="00D96DE1">
        <w:rPr>
          <w:rFonts w:ascii="IBM Plex Sans" w:hAnsi="IBM Plex Sans" w:cs="Times New Roman"/>
          <w:b/>
        </w:rPr>
        <w:t>BASIC DETAILS:</w:t>
      </w:r>
    </w:p>
    <w:p w14:paraId="6583D6CC" w14:textId="61E75EC4" w:rsidR="00525AC0" w:rsidRPr="00D96DE1" w:rsidRDefault="00525AC0" w:rsidP="00F82670">
      <w:pPr>
        <w:spacing w:line="240" w:lineRule="auto"/>
        <w:ind w:firstLine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Name of the </w:t>
      </w:r>
      <w:r w:rsidR="005A6AB3" w:rsidRPr="00D96DE1">
        <w:rPr>
          <w:rFonts w:ascii="IBM Plex Sans" w:hAnsi="IBM Plex Sans" w:cs="Times New Roman"/>
        </w:rPr>
        <w:t>Algo Provider</w:t>
      </w:r>
      <w:r w:rsidRPr="00D96DE1">
        <w:rPr>
          <w:rFonts w:ascii="IBM Plex Sans" w:hAnsi="IBM Plex Sans" w:cs="Times New Roman"/>
        </w:rPr>
        <w:t>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0DD42EAC" w14:textId="77777777" w:rsidR="00525AC0" w:rsidRPr="00D96DE1" w:rsidRDefault="00525AC0" w:rsidP="00F82670">
      <w:pPr>
        <w:spacing w:line="240" w:lineRule="auto"/>
        <w:ind w:firstLine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Registered Address: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200F38CE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Telephone No.:</w:t>
      </w:r>
    </w:p>
    <w:p w14:paraId="0302F2C8" w14:textId="28E6D5FE" w:rsidR="00525AC0" w:rsidRPr="00D96DE1" w:rsidRDefault="00552561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Email Id</w:t>
      </w:r>
      <w:r w:rsidR="00525AC0" w:rsidRPr="00D96DE1">
        <w:rPr>
          <w:rFonts w:ascii="IBM Plex Sans" w:hAnsi="IBM Plex Sans" w:cs="Times New Roman"/>
        </w:rPr>
        <w:t>.:</w:t>
      </w:r>
    </w:p>
    <w:p w14:paraId="2328A21F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Name(s) &amp; Designation of Authorised Signatory:</w:t>
      </w:r>
    </w:p>
    <w:p w14:paraId="68E05355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Telephone No. of Authorised Signatory:</w:t>
      </w:r>
    </w:p>
    <w:p w14:paraId="00E9CD15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Correspondence Address: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246D5301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Telephone No.:</w:t>
      </w:r>
    </w:p>
    <w:p w14:paraId="111625EF" w14:textId="283C526B" w:rsidR="00525AC0" w:rsidRPr="00D96DE1" w:rsidRDefault="00552561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Email Id</w:t>
      </w:r>
      <w:r w:rsidR="00525AC0" w:rsidRPr="00D96DE1">
        <w:rPr>
          <w:rFonts w:ascii="IBM Plex Sans" w:hAnsi="IBM Plex Sans" w:cs="Times New Roman"/>
        </w:rPr>
        <w:t>.:</w:t>
      </w:r>
    </w:p>
    <w:p w14:paraId="19B9F544" w14:textId="77777777" w:rsidR="00525AC0" w:rsidRPr="00D96DE1" w:rsidRDefault="00525AC0" w:rsidP="00816440">
      <w:pPr>
        <w:spacing w:line="240" w:lineRule="auto"/>
        <w:jc w:val="both"/>
        <w:rPr>
          <w:rFonts w:ascii="IBM Plex Sans" w:hAnsi="IBM Plex Sans" w:cs="Times New Roman"/>
        </w:rPr>
      </w:pPr>
    </w:p>
    <w:p w14:paraId="0E02ECB6" w14:textId="035848A5" w:rsidR="00525AC0" w:rsidRPr="00D96DE1" w:rsidRDefault="00525AC0" w:rsidP="00F8267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IBM Plex Sans" w:hAnsi="IBM Plex Sans" w:cs="Times New Roman"/>
          <w:b/>
        </w:rPr>
      </w:pPr>
      <w:r w:rsidRPr="00D96DE1">
        <w:rPr>
          <w:rFonts w:ascii="IBM Plex Sans" w:hAnsi="IBM Plex Sans" w:cs="Times New Roman"/>
          <w:b/>
        </w:rPr>
        <w:t>ORGANISATION DETAILS</w:t>
      </w:r>
    </w:p>
    <w:p w14:paraId="213FCA63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Organisational structure: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  <w:t>To be enclosed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27440601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Total Staff: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  <w:t>Directors</w:t>
      </w:r>
    </w:p>
    <w:p w14:paraId="77A721E0" w14:textId="795E56DA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Technical Staff: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  <w:t>Hardware</w:t>
      </w:r>
      <w:r w:rsidRPr="00D96DE1">
        <w:rPr>
          <w:rFonts w:ascii="IBM Plex Sans" w:hAnsi="IBM Plex Sans" w:cs="Times New Roman"/>
          <w:noProof/>
        </w:rPr>
        <w:t xml:space="preserve"> 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61CB77D6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  <w:t>Software</w:t>
      </w:r>
    </w:p>
    <w:p w14:paraId="55C12CB9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  <w:t>Support</w:t>
      </w:r>
    </w:p>
    <w:p w14:paraId="6EDDA932" w14:textId="77777777" w:rsidR="00525AC0" w:rsidRPr="00D96DE1" w:rsidRDefault="00525AC0" w:rsidP="00F826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  <w:t>Others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736CC5FD" w14:textId="77777777" w:rsidR="005B7A5F" w:rsidRPr="00D96DE1" w:rsidRDefault="005B7A5F" w:rsidP="002123DE">
      <w:pPr>
        <w:spacing w:after="0"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Name and PAN of proprietor/ partners/ directors/promoters and their background</w:t>
      </w:r>
    </w:p>
    <w:p w14:paraId="2EF462C3" w14:textId="77777777" w:rsidR="005B7A5F" w:rsidRPr="00D96DE1" w:rsidRDefault="005B7A5F" w:rsidP="005B7A5F">
      <w:pPr>
        <w:spacing w:after="0" w:line="240" w:lineRule="auto"/>
        <w:jc w:val="both"/>
        <w:rPr>
          <w:rFonts w:ascii="IBM Plex Sans" w:hAnsi="IBM Plex Sans" w:cs="Times New Roman"/>
        </w:rPr>
      </w:pPr>
    </w:p>
    <w:p w14:paraId="707DA363" w14:textId="77777777" w:rsidR="005B7A5F" w:rsidRPr="00D96DE1" w:rsidRDefault="005B7A5F" w:rsidP="0016709F">
      <w:pPr>
        <w:spacing w:after="0" w:line="240" w:lineRule="auto"/>
        <w:ind w:firstLine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Name and mobile number of contact person: </w:t>
      </w:r>
    </w:p>
    <w:p w14:paraId="42B44D33" w14:textId="77777777" w:rsidR="005B7A5F" w:rsidRPr="00D96DE1" w:rsidRDefault="005B7A5F" w:rsidP="00816440">
      <w:pPr>
        <w:spacing w:after="0" w:line="240" w:lineRule="auto"/>
        <w:jc w:val="both"/>
        <w:rPr>
          <w:rFonts w:ascii="IBM Plex Sans" w:hAnsi="IBM Plex Sans" w:cs="Times New Roman"/>
        </w:rPr>
      </w:pPr>
    </w:p>
    <w:p w14:paraId="40581536" w14:textId="1EF1F0EC" w:rsidR="00525AC0" w:rsidRPr="00D96DE1" w:rsidRDefault="00525AC0" w:rsidP="0016709F">
      <w:pPr>
        <w:spacing w:after="0" w:line="240" w:lineRule="auto"/>
        <w:ind w:firstLine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No. of offices across the country 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0E329D79" w14:textId="77777777" w:rsidR="00525AC0" w:rsidRDefault="00525AC0" w:rsidP="0016709F">
      <w:pPr>
        <w:spacing w:after="0" w:line="240" w:lineRule="auto"/>
        <w:ind w:firstLine="720"/>
        <w:jc w:val="both"/>
        <w:rPr>
          <w:rFonts w:ascii="IBM Plex Sans" w:hAnsi="IBM Plex Sans" w:cs="Times New Roman"/>
          <w:i/>
        </w:rPr>
      </w:pPr>
      <w:r w:rsidRPr="00D96DE1">
        <w:rPr>
          <w:rFonts w:ascii="IBM Plex Sans" w:hAnsi="IBM Plex Sans" w:cs="Times New Roman"/>
          <w:i/>
        </w:rPr>
        <w:t>(Complete details to be enclosed)</w:t>
      </w:r>
    </w:p>
    <w:p w14:paraId="6049E876" w14:textId="77777777" w:rsidR="00C926EB" w:rsidRPr="00D96DE1" w:rsidRDefault="00C926EB" w:rsidP="0016709F">
      <w:pPr>
        <w:spacing w:after="0" w:line="240" w:lineRule="auto"/>
        <w:ind w:firstLine="720"/>
        <w:jc w:val="both"/>
        <w:rPr>
          <w:rFonts w:ascii="IBM Plex Sans" w:hAnsi="IBM Plex Sans" w:cs="Times New Roman"/>
          <w:i/>
        </w:rPr>
      </w:pPr>
    </w:p>
    <w:p w14:paraId="3263B9AA" w14:textId="77777777" w:rsidR="00525AC0" w:rsidRPr="00D96DE1" w:rsidRDefault="00525AC0" w:rsidP="00B33C7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IBM Plex Sans" w:hAnsi="IBM Plex Sans" w:cs="Times New Roman"/>
          <w:b/>
        </w:rPr>
      </w:pPr>
      <w:r w:rsidRPr="00D96DE1">
        <w:rPr>
          <w:rFonts w:ascii="IBM Plex Sans" w:hAnsi="IBM Plex Sans" w:cs="Times New Roman"/>
          <w:b/>
        </w:rPr>
        <w:lastRenderedPageBreak/>
        <w:t>FINANCIAL DETAILS</w:t>
      </w:r>
    </w:p>
    <w:p w14:paraId="6ACCCCC7" w14:textId="77777777" w:rsidR="005B7A5F" w:rsidRPr="00D96DE1" w:rsidRDefault="005B7A5F" w:rsidP="00E62A8A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Financial Details of applicant/proprietor (CA/CS certified networth certificate to be enclosed)</w:t>
      </w:r>
    </w:p>
    <w:p w14:paraId="36D68DB1" w14:textId="4DD8D219" w:rsidR="00525AC0" w:rsidRPr="00D96DE1" w:rsidRDefault="00525AC0" w:rsidP="00531D9B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Details of promoters and their background: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  <w:t>To be enclosed</w:t>
      </w:r>
    </w:p>
    <w:p w14:paraId="60069E75" w14:textId="23B7D2ED" w:rsidR="00525AC0" w:rsidRPr="00D96DE1" w:rsidRDefault="00525AC0" w:rsidP="00531D9B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No. of years in the </w:t>
      </w:r>
      <w:r w:rsidR="00870065" w:rsidRPr="00DA758E">
        <w:rPr>
          <w:rFonts w:ascii="IBM Plex Sans" w:hAnsi="IBM Plex Sans" w:cs="Times New Roman"/>
        </w:rPr>
        <w:t>Fintech</w:t>
      </w:r>
      <w:r w:rsidRPr="00D96DE1">
        <w:rPr>
          <w:rFonts w:ascii="IBM Plex Sans" w:hAnsi="IBM Plex Sans" w:cs="Times New Roman"/>
        </w:rPr>
        <w:t xml:space="preserve"> Business: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78F9E291" w14:textId="4F37AD9C" w:rsidR="00525AC0" w:rsidRPr="00D96DE1" w:rsidRDefault="003C0749" w:rsidP="00531D9B">
      <w:pPr>
        <w:spacing w:after="0" w:line="240" w:lineRule="auto"/>
        <w:ind w:left="720"/>
        <w:jc w:val="both"/>
        <w:rPr>
          <w:rFonts w:ascii="IBM Plex Sans" w:hAnsi="IBM Plex Sans" w:cs="Times New Roman"/>
        </w:rPr>
      </w:pPr>
      <w:r>
        <w:rPr>
          <w:rFonts w:ascii="IBM Plex Sans" w:hAnsi="IBM Plex Sans" w:cs="Times New Roman"/>
        </w:rPr>
        <w:t>Fintech</w:t>
      </w:r>
      <w:r>
        <w:rPr>
          <w:rFonts w:ascii="IBM Plex Sans" w:hAnsi="IBM Plex Sans" w:cs="Times New Roman"/>
        </w:rPr>
        <w:t xml:space="preserve"> business</w:t>
      </w:r>
      <w:r w:rsidRPr="00D96DE1">
        <w:rPr>
          <w:rFonts w:ascii="IBM Plex Sans" w:hAnsi="IBM Plex Sans" w:cs="Times New Roman"/>
        </w:rPr>
        <w:t xml:space="preserve"> </w:t>
      </w:r>
      <w:r w:rsidR="00525AC0" w:rsidRPr="00D96DE1">
        <w:rPr>
          <w:rFonts w:ascii="IBM Plex Sans" w:hAnsi="IBM Plex Sans" w:cs="Times New Roman"/>
        </w:rPr>
        <w:t>Turnover for last five years:</w:t>
      </w:r>
      <w:r w:rsidR="00525AC0" w:rsidRPr="00D96DE1">
        <w:rPr>
          <w:rFonts w:ascii="IBM Plex Sans" w:hAnsi="IBM Plex Sans" w:cs="Times New Roman"/>
        </w:rPr>
        <w:tab/>
      </w:r>
      <w:r w:rsidR="00525AC0" w:rsidRPr="00D96DE1">
        <w:rPr>
          <w:rFonts w:ascii="IBM Plex Sans" w:hAnsi="IBM Plex Sans" w:cs="Times New Roman"/>
        </w:rPr>
        <w:tab/>
      </w:r>
      <w:r w:rsidR="00525AC0" w:rsidRPr="00D96DE1">
        <w:rPr>
          <w:rFonts w:ascii="IBM Plex Sans" w:hAnsi="IBM Plex Sans" w:cs="Times New Roman"/>
        </w:rPr>
        <w:tab/>
      </w:r>
    </w:p>
    <w:p w14:paraId="2575BC61" w14:textId="77777777" w:rsidR="00525AC0" w:rsidRPr="00D96DE1" w:rsidRDefault="00525AC0" w:rsidP="00531D9B">
      <w:pPr>
        <w:spacing w:after="0" w:line="240" w:lineRule="auto"/>
        <w:ind w:left="720"/>
        <w:jc w:val="both"/>
        <w:rPr>
          <w:rFonts w:ascii="IBM Plex Sans" w:hAnsi="IBM Plex Sans" w:cs="Times New Roman"/>
          <w:i/>
        </w:rPr>
      </w:pPr>
      <w:r w:rsidRPr="00D96DE1">
        <w:rPr>
          <w:rFonts w:ascii="IBM Plex Sans" w:hAnsi="IBM Plex Sans" w:cs="Times New Roman"/>
          <w:i/>
        </w:rPr>
        <w:t>(Complete details including balance sheets to be enclosed)</w:t>
      </w:r>
    </w:p>
    <w:p w14:paraId="30C897B3" w14:textId="77777777" w:rsidR="00525AC0" w:rsidRPr="00D96DE1" w:rsidRDefault="00525AC0" w:rsidP="00531D9B">
      <w:pPr>
        <w:spacing w:after="0" w:line="240" w:lineRule="auto"/>
        <w:ind w:left="720"/>
        <w:jc w:val="both"/>
        <w:rPr>
          <w:rFonts w:ascii="IBM Plex Sans" w:hAnsi="IBM Plex Sans" w:cs="Times New Roman"/>
          <w:i/>
        </w:rPr>
      </w:pPr>
    </w:p>
    <w:p w14:paraId="1A708C4A" w14:textId="6EC819F2" w:rsidR="00525AC0" w:rsidRPr="00D96DE1" w:rsidRDefault="005B7A5F" w:rsidP="00531D9B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Complete details</w:t>
      </w:r>
      <w:r w:rsidR="00DA758E">
        <w:rPr>
          <w:rFonts w:ascii="IBM Plex Sans" w:hAnsi="IBM Plex Sans" w:cs="Times New Roman"/>
        </w:rPr>
        <w:t xml:space="preserve"> of</w:t>
      </w:r>
      <w:r w:rsidRPr="00D96DE1">
        <w:rPr>
          <w:rFonts w:ascii="IBM Plex Sans" w:hAnsi="IBM Plex Sans" w:cs="Times New Roman"/>
        </w:rPr>
        <w:t xml:space="preserve"> ISO</w:t>
      </w:r>
      <w:r w:rsidR="00DA758E">
        <w:rPr>
          <w:rFonts w:ascii="IBM Plex Sans" w:hAnsi="IBM Plex Sans" w:cs="Times New Roman"/>
        </w:rPr>
        <w:t xml:space="preserve"> </w:t>
      </w:r>
      <w:r w:rsidRPr="00D96DE1">
        <w:rPr>
          <w:rFonts w:ascii="IBM Plex Sans" w:hAnsi="IBM Plex Sans" w:cs="Times New Roman"/>
        </w:rPr>
        <w:t>Certification:</w:t>
      </w:r>
      <w:r w:rsidRPr="00D96DE1">
        <w:rPr>
          <w:rFonts w:ascii="IBM Plex Sans" w:hAnsi="IBM Plex Sans" w:cs="Times New Roman"/>
        </w:rPr>
        <w:tab/>
      </w:r>
      <w:r w:rsidR="00525AC0" w:rsidRPr="00D96DE1">
        <w:rPr>
          <w:rFonts w:ascii="IBM Plex Sans" w:hAnsi="IBM Plex Sans" w:cs="Times New Roman"/>
        </w:rPr>
        <w:tab/>
      </w:r>
      <w:r w:rsidR="00525AC0" w:rsidRPr="00D96DE1">
        <w:rPr>
          <w:rFonts w:ascii="IBM Plex Sans" w:hAnsi="IBM Plex Sans" w:cs="Times New Roman"/>
        </w:rPr>
        <w:tab/>
      </w:r>
    </w:p>
    <w:p w14:paraId="6AC2B9B0" w14:textId="77777777" w:rsidR="00525AC0" w:rsidRPr="00D96DE1" w:rsidRDefault="00525AC0" w:rsidP="00816440">
      <w:pPr>
        <w:spacing w:line="240" w:lineRule="auto"/>
        <w:jc w:val="both"/>
        <w:rPr>
          <w:rFonts w:ascii="IBM Plex Sans" w:hAnsi="IBM Plex Sans" w:cs="Times New Roman"/>
        </w:rPr>
      </w:pPr>
    </w:p>
    <w:p w14:paraId="4B5A87BA" w14:textId="7FD20885" w:rsidR="00525AC0" w:rsidRPr="00D96DE1" w:rsidRDefault="00525AC0" w:rsidP="005F1F7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IBM Plex Sans" w:hAnsi="IBM Plex Sans" w:cs="Times New Roman"/>
          <w:b/>
        </w:rPr>
      </w:pPr>
      <w:r w:rsidRPr="00D96DE1">
        <w:rPr>
          <w:rFonts w:ascii="IBM Plex Sans" w:hAnsi="IBM Plex Sans" w:cs="Times New Roman"/>
          <w:b/>
        </w:rPr>
        <w:t>TECHNICAL DETAILS</w:t>
      </w:r>
    </w:p>
    <w:p w14:paraId="6B15CEE6" w14:textId="77777777" w:rsidR="00525AC0" w:rsidRPr="00D96DE1" w:rsidRDefault="00525AC0" w:rsidP="005F1F70">
      <w:pPr>
        <w:spacing w:line="240" w:lineRule="auto"/>
        <w:ind w:left="720"/>
        <w:jc w:val="both"/>
        <w:rPr>
          <w:rFonts w:ascii="IBM Plex Sans" w:hAnsi="IBM Plex Sans" w:cs="Times New Roman"/>
          <w:b/>
          <w:u w:val="single"/>
        </w:rPr>
      </w:pPr>
      <w:r w:rsidRPr="00D96DE1">
        <w:rPr>
          <w:rFonts w:ascii="IBM Plex Sans" w:hAnsi="IBM Plex Sans" w:cs="Times New Roman"/>
        </w:rPr>
        <w:t>Complete details of infrastructure available (as below) within the organisation: To be enclosed</w:t>
      </w:r>
    </w:p>
    <w:p w14:paraId="3EAF2FB6" w14:textId="77777777" w:rsidR="00525AC0" w:rsidRPr="00D96DE1" w:rsidRDefault="00525AC0" w:rsidP="005F1F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Hardware: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61C63128" w14:textId="77777777" w:rsidR="00525AC0" w:rsidRPr="00D96DE1" w:rsidRDefault="00525AC0" w:rsidP="005F1F70">
      <w:pPr>
        <w:spacing w:line="240" w:lineRule="auto"/>
        <w:ind w:left="720"/>
        <w:jc w:val="both"/>
        <w:rPr>
          <w:rFonts w:ascii="IBM Plex Sans" w:hAnsi="IBM Plex Sans" w:cs="Times New Roman"/>
          <w:b/>
          <w:u w:val="single"/>
        </w:rPr>
      </w:pPr>
      <w:r w:rsidRPr="00D96DE1">
        <w:rPr>
          <w:rFonts w:ascii="IBM Plex Sans" w:hAnsi="IBM Plex Sans" w:cs="Times New Roman"/>
        </w:rPr>
        <w:t xml:space="preserve">Software: 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0B58B5C8" w14:textId="77777777" w:rsidR="00525AC0" w:rsidRPr="00D96DE1" w:rsidRDefault="00525AC0" w:rsidP="005F1F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Communication / Networking:</w:t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  <w:r w:rsidRPr="00D96DE1">
        <w:rPr>
          <w:rFonts w:ascii="IBM Plex Sans" w:hAnsi="IBM Plex Sans" w:cs="Times New Roman"/>
        </w:rPr>
        <w:tab/>
      </w:r>
    </w:p>
    <w:p w14:paraId="413A10EE" w14:textId="77777777" w:rsidR="00E62A8A" w:rsidRDefault="00525AC0" w:rsidP="005F1F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Complete details of Projects implemented along with References:</w:t>
      </w:r>
      <w:r w:rsidRPr="00D96DE1">
        <w:rPr>
          <w:rFonts w:ascii="IBM Plex Sans" w:hAnsi="IBM Plex Sans" w:cs="Times New Roman"/>
        </w:rPr>
        <w:tab/>
      </w:r>
    </w:p>
    <w:p w14:paraId="654282DC" w14:textId="205392F9" w:rsidR="00525AC0" w:rsidRPr="00D96DE1" w:rsidRDefault="00525AC0" w:rsidP="005F1F70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ab/>
      </w:r>
    </w:p>
    <w:p w14:paraId="63B04ADC" w14:textId="16E0B3DE" w:rsidR="00525AC0" w:rsidRPr="00D96DE1" w:rsidRDefault="00525AC0" w:rsidP="00A714AC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IBM Plex Sans" w:hAnsi="IBM Plex Sans" w:cs="Times New Roman"/>
          <w:b/>
        </w:rPr>
      </w:pPr>
      <w:r w:rsidRPr="00D96DE1">
        <w:rPr>
          <w:rFonts w:ascii="IBM Plex Sans" w:hAnsi="IBM Plex Sans" w:cs="Times New Roman"/>
          <w:b/>
        </w:rPr>
        <w:t>SOLUTION DETAILS:</w:t>
      </w:r>
    </w:p>
    <w:p w14:paraId="7D34C810" w14:textId="77777777" w:rsidR="00525AC0" w:rsidRPr="00D96DE1" w:rsidRDefault="00525AC0" w:rsidP="00A714AC">
      <w:pPr>
        <w:spacing w:after="0"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Complete details of Proposed Solution along with Platforms used etc.: </w:t>
      </w:r>
    </w:p>
    <w:p w14:paraId="6CEC0E76" w14:textId="77777777" w:rsidR="00525AC0" w:rsidRPr="00D96DE1" w:rsidRDefault="00525AC0" w:rsidP="00A714AC">
      <w:pPr>
        <w:spacing w:after="0"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(Comprehensive write-up and network diagram to be provided)</w:t>
      </w:r>
    </w:p>
    <w:p w14:paraId="36F3C06D" w14:textId="77777777" w:rsidR="00525AC0" w:rsidRPr="00D96DE1" w:rsidRDefault="00525AC0" w:rsidP="00A714AC">
      <w:pPr>
        <w:spacing w:line="240" w:lineRule="auto"/>
        <w:ind w:left="720"/>
        <w:jc w:val="both"/>
        <w:rPr>
          <w:rFonts w:ascii="IBM Plex Sans" w:hAnsi="IBM Plex Sans" w:cs="Times New Roman"/>
          <w:b/>
        </w:rPr>
      </w:pPr>
    </w:p>
    <w:p w14:paraId="4029DD4E" w14:textId="7EA94E7C" w:rsidR="00525AC0" w:rsidRPr="00D96DE1" w:rsidRDefault="00525AC0" w:rsidP="00A714AC">
      <w:pPr>
        <w:spacing w:after="0"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Proposed Price (indicative per user &amp; site license fee) of providing the Solution to Trading Members</w:t>
      </w:r>
    </w:p>
    <w:p w14:paraId="211BCCA9" w14:textId="77777777" w:rsidR="00525AC0" w:rsidRPr="00D96DE1" w:rsidRDefault="00525AC0" w:rsidP="00A714AC">
      <w:pPr>
        <w:spacing w:after="0" w:line="240" w:lineRule="auto"/>
        <w:ind w:left="720"/>
        <w:jc w:val="both"/>
        <w:rPr>
          <w:rFonts w:ascii="IBM Plex Sans" w:hAnsi="IBM Plex Sans" w:cs="Times New Roman"/>
          <w:i/>
        </w:rPr>
      </w:pPr>
      <w:r w:rsidRPr="00D96DE1">
        <w:rPr>
          <w:rFonts w:ascii="IBM Plex Sans" w:hAnsi="IBM Plex Sans" w:cs="Times New Roman"/>
          <w:i/>
        </w:rPr>
        <w:t>(Give details)</w:t>
      </w:r>
    </w:p>
    <w:p w14:paraId="2124EACE" w14:textId="77777777" w:rsidR="00C926EB" w:rsidRDefault="00C926EB" w:rsidP="00C51367">
      <w:pPr>
        <w:spacing w:line="240" w:lineRule="auto"/>
        <w:ind w:left="720"/>
        <w:jc w:val="both"/>
        <w:rPr>
          <w:rFonts w:ascii="IBM Plex Sans" w:hAnsi="IBM Plex Sans" w:cs="Times New Roman"/>
        </w:rPr>
      </w:pPr>
    </w:p>
    <w:p w14:paraId="0B6246CD" w14:textId="30A410CA" w:rsidR="00524DF5" w:rsidRPr="00D96DE1" w:rsidRDefault="00524DF5" w:rsidP="00C51367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We certify that all the </w:t>
      </w:r>
      <w:r w:rsidR="00355CAC" w:rsidRPr="00D96DE1">
        <w:rPr>
          <w:rFonts w:ascii="IBM Plex Sans" w:hAnsi="IBM Plex Sans" w:cs="Times New Roman"/>
        </w:rPr>
        <w:t>information provided in and as part of this application</w:t>
      </w:r>
      <w:r w:rsidR="002445E1" w:rsidRPr="00D96DE1">
        <w:rPr>
          <w:rFonts w:ascii="IBM Plex Sans" w:hAnsi="IBM Plex Sans" w:cs="Times New Roman"/>
        </w:rPr>
        <w:t xml:space="preserve"> is</w:t>
      </w:r>
      <w:r w:rsidRPr="00D96DE1">
        <w:rPr>
          <w:rFonts w:ascii="IBM Plex Sans" w:hAnsi="IBM Plex Sans" w:cs="Times New Roman"/>
        </w:rPr>
        <w:t xml:space="preserve"> true and correct to the best of our knowledge. We undertake to ensure continuous compliance with the requirements of </w:t>
      </w:r>
      <w:r w:rsidR="00B621E0" w:rsidRPr="00D96DE1">
        <w:rPr>
          <w:rFonts w:ascii="IBM Plex Sans" w:hAnsi="IBM Plex Sans" w:cs="Times New Roman"/>
        </w:rPr>
        <w:t xml:space="preserve">SEBI </w:t>
      </w:r>
      <w:r w:rsidR="00140DA1" w:rsidRPr="00D96DE1">
        <w:rPr>
          <w:rFonts w:ascii="IBM Plex Sans" w:hAnsi="IBM Plex Sans" w:cs="Times New Roman"/>
        </w:rPr>
        <w:t>directives, the</w:t>
      </w:r>
      <w:r w:rsidRPr="00D96DE1">
        <w:rPr>
          <w:rFonts w:ascii="IBM Plex Sans" w:hAnsi="IBM Plex Sans" w:cs="Times New Roman"/>
        </w:rPr>
        <w:t xml:space="preserve"> Exchange, DoT policy and regulations </w:t>
      </w:r>
      <w:r w:rsidR="00601CE4" w:rsidRPr="00D96DE1">
        <w:rPr>
          <w:rFonts w:ascii="IBM Plex Sans" w:hAnsi="IBM Plex Sans" w:cs="Times New Roman"/>
        </w:rPr>
        <w:t xml:space="preserve">regarding </w:t>
      </w:r>
      <w:r w:rsidRPr="00D96DE1">
        <w:rPr>
          <w:rFonts w:ascii="IBM Plex Sans" w:hAnsi="IBM Plex Sans" w:cs="Times New Roman"/>
        </w:rPr>
        <w:t>levels of encryption, etc.</w:t>
      </w:r>
      <w:r w:rsidR="002548F6" w:rsidRPr="00D96DE1">
        <w:rPr>
          <w:rFonts w:ascii="IBM Plex Sans" w:hAnsi="IBM Plex Sans" w:cs="Times New Roman"/>
        </w:rPr>
        <w:t xml:space="preserve"> and</w:t>
      </w:r>
      <w:r w:rsidRPr="00D96DE1">
        <w:rPr>
          <w:rFonts w:ascii="IBM Plex Sans" w:hAnsi="IBM Plex Sans" w:cs="Times New Roman"/>
        </w:rPr>
        <w:t xml:space="preserve"> SEBI directives and other statutory requirements etc. in this regard, as may be issued from time to time.</w:t>
      </w:r>
    </w:p>
    <w:p w14:paraId="5442D826" w14:textId="01DD3634" w:rsidR="00524DF5" w:rsidRPr="00D96DE1" w:rsidRDefault="00524DF5" w:rsidP="00C51367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Further, we are aware that the list of </w:t>
      </w:r>
      <w:r w:rsidR="00E035A1" w:rsidRPr="00D96DE1">
        <w:rPr>
          <w:rFonts w:ascii="IBM Plex Sans" w:hAnsi="IBM Plex Sans" w:cs="Times New Roman"/>
        </w:rPr>
        <w:t>Algo Providers</w:t>
      </w:r>
      <w:r w:rsidRPr="00D96DE1">
        <w:rPr>
          <w:rFonts w:ascii="IBM Plex Sans" w:hAnsi="IBM Plex Sans" w:cs="Times New Roman"/>
        </w:rPr>
        <w:t xml:space="preserve"> empanel</w:t>
      </w:r>
      <w:r w:rsidR="006F0626" w:rsidRPr="00D96DE1">
        <w:rPr>
          <w:rFonts w:ascii="IBM Plex Sans" w:hAnsi="IBM Plex Sans" w:cs="Times New Roman"/>
        </w:rPr>
        <w:t>l</w:t>
      </w:r>
      <w:r w:rsidRPr="00D96DE1">
        <w:rPr>
          <w:rFonts w:ascii="IBM Plex Sans" w:hAnsi="IBM Plex Sans" w:cs="Times New Roman"/>
        </w:rPr>
        <w:t>ed with the Exchange including address and contact person details are displayed on the website of the Exchange and accordingly we have no objection to display our details on the website.</w:t>
      </w:r>
    </w:p>
    <w:p w14:paraId="236B140E" w14:textId="16C81815" w:rsidR="00524DF5" w:rsidRPr="00D96DE1" w:rsidRDefault="00524DF5" w:rsidP="00C51367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 xml:space="preserve">Signed sealed and delivered by the Authorised representative of the </w:t>
      </w:r>
      <w:r w:rsidR="00E035A1" w:rsidRPr="00D96DE1">
        <w:rPr>
          <w:rFonts w:ascii="IBM Plex Sans" w:hAnsi="IBM Plex Sans" w:cs="Times New Roman"/>
        </w:rPr>
        <w:t>Algo Provider</w:t>
      </w:r>
    </w:p>
    <w:p w14:paraId="5DED264A" w14:textId="0CBF9D25" w:rsidR="00524DF5" w:rsidRPr="00D96DE1" w:rsidRDefault="00524DF5" w:rsidP="00C51367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Date:</w:t>
      </w:r>
    </w:p>
    <w:p w14:paraId="6DE2D07A" w14:textId="77777777" w:rsidR="00524DF5" w:rsidRPr="00D96DE1" w:rsidRDefault="00524DF5" w:rsidP="00C51367">
      <w:pPr>
        <w:spacing w:line="240" w:lineRule="auto"/>
        <w:ind w:left="720"/>
        <w:jc w:val="both"/>
        <w:rPr>
          <w:rFonts w:ascii="IBM Plex Sans" w:hAnsi="IBM Plex Sans" w:cs="Times New Roman"/>
        </w:rPr>
      </w:pPr>
      <w:r w:rsidRPr="00D96DE1">
        <w:rPr>
          <w:rFonts w:ascii="IBM Plex Sans" w:hAnsi="IBM Plex Sans" w:cs="Times New Roman"/>
        </w:rPr>
        <w:t>Place:</w:t>
      </w:r>
    </w:p>
    <w:sectPr w:rsidR="00524DF5" w:rsidRPr="00D96D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0301C"/>
    <w:multiLevelType w:val="hybridMultilevel"/>
    <w:tmpl w:val="CA303AD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1097C"/>
    <w:multiLevelType w:val="hybridMultilevel"/>
    <w:tmpl w:val="26CCBCC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558067">
    <w:abstractNumId w:val="1"/>
  </w:num>
  <w:num w:numId="2" w16cid:durableId="1124235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0"/>
    <w:rsid w:val="00097D26"/>
    <w:rsid w:val="000C240E"/>
    <w:rsid w:val="00140DA1"/>
    <w:rsid w:val="0016709F"/>
    <w:rsid w:val="001D2327"/>
    <w:rsid w:val="002123DE"/>
    <w:rsid w:val="002445E1"/>
    <w:rsid w:val="002548F6"/>
    <w:rsid w:val="00355CAC"/>
    <w:rsid w:val="003C0749"/>
    <w:rsid w:val="003F3A6B"/>
    <w:rsid w:val="00441997"/>
    <w:rsid w:val="004C1F1B"/>
    <w:rsid w:val="0050679F"/>
    <w:rsid w:val="00524DF5"/>
    <w:rsid w:val="00525AC0"/>
    <w:rsid w:val="00531D9B"/>
    <w:rsid w:val="00552561"/>
    <w:rsid w:val="005A6AB3"/>
    <w:rsid w:val="005B7A5F"/>
    <w:rsid w:val="005F1F70"/>
    <w:rsid w:val="00601CE4"/>
    <w:rsid w:val="006F0626"/>
    <w:rsid w:val="00737E38"/>
    <w:rsid w:val="007B229A"/>
    <w:rsid w:val="007D792E"/>
    <w:rsid w:val="00816440"/>
    <w:rsid w:val="00870065"/>
    <w:rsid w:val="008F3ABE"/>
    <w:rsid w:val="0096343A"/>
    <w:rsid w:val="00963610"/>
    <w:rsid w:val="00986952"/>
    <w:rsid w:val="00A714AC"/>
    <w:rsid w:val="00B33C79"/>
    <w:rsid w:val="00B4302F"/>
    <w:rsid w:val="00B621E0"/>
    <w:rsid w:val="00C51367"/>
    <w:rsid w:val="00C926EB"/>
    <w:rsid w:val="00CD2608"/>
    <w:rsid w:val="00D96DE1"/>
    <w:rsid w:val="00DA758E"/>
    <w:rsid w:val="00DC7C4E"/>
    <w:rsid w:val="00DD6303"/>
    <w:rsid w:val="00E035A1"/>
    <w:rsid w:val="00E62A8A"/>
    <w:rsid w:val="00F8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E8C9A"/>
  <w15:chartTrackingRefBased/>
  <w15:docId w15:val="{D9265255-F708-4A9E-864E-8A0DBBCF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AC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997"/>
    <w:pPr>
      <w:ind w:left="720"/>
      <w:contextualSpacing/>
    </w:pPr>
  </w:style>
  <w:style w:type="paragraph" w:styleId="Revision">
    <w:name w:val="Revision"/>
    <w:hidden/>
    <w:uiPriority w:val="99"/>
    <w:semiHidden/>
    <w:rsid w:val="0087006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Bhagyashree Biwalkar (MSD)</dc:creator>
  <cp:keywords/>
  <dc:description/>
  <cp:lastModifiedBy>Manish Deo (INVG - PIT)</cp:lastModifiedBy>
  <cp:revision>38</cp:revision>
  <dcterms:created xsi:type="dcterms:W3CDTF">2023-06-12T18:07:00Z</dcterms:created>
  <dcterms:modified xsi:type="dcterms:W3CDTF">2025-09-19T14:37:00Z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2023-06-12T18:09:56Z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45388927-99e1-4b14-b1e5-d5aa827a9807</vt:lpwstr>
  </property>
  <property fmtid="{D5CDD505-2E9C-101B-9397-08002B2CF9AE}" pid="8" name="MSIP_Label_305f50f5-e953-4c63-867b-388561f41989_ContentBits">
    <vt:lpwstr>0</vt:lpwstr>
  </property>
</Properties>
</file>